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5C" w:rsidRPr="00B0000D" w:rsidRDefault="00FD03AB">
      <w:pPr>
        <w:rPr>
          <w:rFonts w:ascii="Times New Roman" w:hAnsi="Times New Roman" w:cs="Times New Roman"/>
          <w:sz w:val="28"/>
          <w:szCs w:val="28"/>
        </w:rPr>
      </w:pPr>
      <w:r w:rsidRPr="00B0000D">
        <w:rPr>
          <w:rFonts w:ascii="Times New Roman" w:hAnsi="Times New Roman" w:cs="Times New Roman"/>
          <w:sz w:val="28"/>
          <w:szCs w:val="28"/>
        </w:rPr>
        <w:t>Nyelvtan tételsor</w:t>
      </w:r>
      <w:bookmarkStart w:id="0" w:name="_GoBack"/>
      <w:bookmarkEnd w:id="0"/>
    </w:p>
    <w:p w:rsidR="00FD03AB" w:rsidRPr="00B0000D" w:rsidRDefault="00FD03AB" w:rsidP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1. </w:t>
      </w:r>
      <w:r w:rsidRPr="00B0000D">
        <w:rPr>
          <w:rFonts w:ascii="Times New Roman" w:hAnsi="Times New Roman" w:cs="Times New Roman"/>
          <w:sz w:val="24"/>
          <w:szCs w:val="24"/>
        </w:rPr>
        <w:t xml:space="preserve">A kommunikációs folyamat </w:t>
      </w:r>
      <w:proofErr w:type="gramStart"/>
      <w:r w:rsidRPr="00B0000D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B0000D">
        <w:rPr>
          <w:rFonts w:ascii="Times New Roman" w:hAnsi="Times New Roman" w:cs="Times New Roman"/>
          <w:sz w:val="24"/>
          <w:szCs w:val="24"/>
        </w:rPr>
        <w:t xml:space="preserve"> és tényezői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2. </w:t>
      </w:r>
      <w:r w:rsidRPr="00B0000D">
        <w:rPr>
          <w:rFonts w:ascii="Times New Roman" w:hAnsi="Times New Roman" w:cs="Times New Roman"/>
          <w:sz w:val="24"/>
          <w:szCs w:val="24"/>
        </w:rPr>
        <w:t>: A közlésfolyamat nem nyelvi kifejezőeszközei</w:t>
      </w:r>
    </w:p>
    <w:p w:rsidR="00FD03AB" w:rsidRPr="00B0000D" w:rsidRDefault="00FD03AB" w:rsidP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3. </w:t>
      </w:r>
      <w:r w:rsidRPr="00B0000D">
        <w:rPr>
          <w:rFonts w:ascii="Times New Roman" w:hAnsi="Times New Roman" w:cs="Times New Roman"/>
          <w:sz w:val="24"/>
          <w:szCs w:val="24"/>
        </w:rPr>
        <w:t>Az egyéni és a tömegkommunikáció alapvető jellegzetességei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4. </w:t>
      </w:r>
      <w:r w:rsidRPr="00B0000D">
        <w:rPr>
          <w:rFonts w:ascii="Times New Roman" w:hAnsi="Times New Roman" w:cs="Times New Roman"/>
          <w:sz w:val="24"/>
          <w:szCs w:val="24"/>
        </w:rPr>
        <w:t>A nyelvtörténeti kutatások forrásai: kéziratos és nyomtatott nyelvemlékeink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5. </w:t>
      </w:r>
      <w:r w:rsidRPr="00B0000D">
        <w:rPr>
          <w:rFonts w:ascii="Times New Roman" w:hAnsi="Times New Roman" w:cs="Times New Roman"/>
          <w:sz w:val="24"/>
          <w:szCs w:val="24"/>
        </w:rPr>
        <w:t>A Kazinczy-féle nyelvújítási mozgalom jelentősége és módszerei</w:t>
      </w:r>
    </w:p>
    <w:p w:rsidR="00FD03AB" w:rsidRPr="00B0000D" w:rsidRDefault="00FD03A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00D">
        <w:rPr>
          <w:rFonts w:ascii="Times New Roman" w:hAnsi="Times New Roman" w:cs="Times New Roman"/>
          <w:sz w:val="24"/>
          <w:szCs w:val="24"/>
        </w:rPr>
        <w:t>6.</w:t>
      </w:r>
      <w:r w:rsidRPr="00B0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000D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nyelv eredete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r w:rsidRPr="00B0000D">
        <w:rPr>
          <w:rFonts w:ascii="Times New Roman" w:hAnsi="Times New Roman" w:cs="Times New Roman"/>
          <w:sz w:val="24"/>
          <w:szCs w:val="24"/>
        </w:rPr>
        <w:t>T</w:t>
      </w:r>
      <w:r w:rsidRPr="00B0000D">
        <w:rPr>
          <w:rFonts w:ascii="Times New Roman" w:hAnsi="Times New Roman" w:cs="Times New Roman"/>
          <w:sz w:val="24"/>
          <w:szCs w:val="24"/>
        </w:rPr>
        <w:t>ársadalmi nyelvváltozatok és nyelvi norma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8. </w:t>
      </w:r>
      <w:r w:rsidRPr="00B0000D">
        <w:rPr>
          <w:rFonts w:ascii="Times New Roman" w:hAnsi="Times New Roman" w:cs="Times New Roman"/>
          <w:sz w:val="24"/>
          <w:szCs w:val="24"/>
        </w:rPr>
        <w:t>Az egynyelvű szótárak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9. </w:t>
      </w:r>
      <w:r w:rsidRPr="00B0000D">
        <w:rPr>
          <w:rFonts w:ascii="Times New Roman" w:hAnsi="Times New Roman" w:cs="Times New Roman"/>
          <w:sz w:val="24"/>
          <w:szCs w:val="24"/>
        </w:rPr>
        <w:t>A magán- és mássalhangzótörvények típusai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10. </w:t>
      </w:r>
      <w:r w:rsidRPr="00B0000D">
        <w:rPr>
          <w:rFonts w:ascii="Times New Roman" w:hAnsi="Times New Roman" w:cs="Times New Roman"/>
          <w:sz w:val="24"/>
          <w:szCs w:val="24"/>
        </w:rPr>
        <w:t>Valódi alapszófajok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11. </w:t>
      </w:r>
      <w:r w:rsidRPr="00B0000D">
        <w:rPr>
          <w:rFonts w:ascii="Times New Roman" w:hAnsi="Times New Roman" w:cs="Times New Roman"/>
          <w:sz w:val="24"/>
          <w:szCs w:val="24"/>
        </w:rPr>
        <w:t>A mellérendelő összetett mondat</w:t>
      </w:r>
    </w:p>
    <w:p w:rsidR="00FD03AB" w:rsidRPr="00B0000D" w:rsidRDefault="00FD03AB" w:rsidP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12. </w:t>
      </w:r>
      <w:r w:rsidRPr="00B0000D">
        <w:rPr>
          <w:rFonts w:ascii="Times New Roman" w:hAnsi="Times New Roman" w:cs="Times New Roman"/>
          <w:sz w:val="24"/>
          <w:szCs w:val="24"/>
        </w:rPr>
        <w:t>A munka és a továbbtanulás világában szükséges szövegtípusok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13. </w:t>
      </w:r>
      <w:r w:rsidRPr="00B0000D">
        <w:rPr>
          <w:rFonts w:ascii="Times New Roman" w:hAnsi="Times New Roman" w:cs="Times New Roman"/>
          <w:sz w:val="24"/>
          <w:szCs w:val="24"/>
        </w:rPr>
        <w:t>A nyelvhasználati színterek szerinti szövegtípusok</w:t>
      </w:r>
    </w:p>
    <w:p w:rsidR="00FD03AB" w:rsidRPr="00B0000D" w:rsidRDefault="00FD03AB" w:rsidP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14. </w:t>
      </w:r>
      <w:r w:rsidRPr="00B0000D">
        <w:rPr>
          <w:rFonts w:ascii="Times New Roman" w:hAnsi="Times New Roman" w:cs="Times New Roman"/>
          <w:sz w:val="24"/>
          <w:szCs w:val="24"/>
        </w:rPr>
        <w:t>A szövegfonetikai eszközök és az írásjelek szövegértelmező szerepe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15. </w:t>
      </w:r>
      <w:r w:rsidRPr="00B0000D">
        <w:rPr>
          <w:rFonts w:ascii="Times New Roman" w:hAnsi="Times New Roman" w:cs="Times New Roman"/>
          <w:sz w:val="24"/>
          <w:szCs w:val="24"/>
        </w:rPr>
        <w:t>Az érvelés beszédhelyzete és eszközei</w:t>
      </w:r>
    </w:p>
    <w:p w:rsidR="00FD03AB" w:rsidRPr="00B0000D" w:rsidRDefault="00FD03AB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16. </w:t>
      </w:r>
      <w:r w:rsidRPr="00B0000D">
        <w:rPr>
          <w:rFonts w:ascii="Times New Roman" w:hAnsi="Times New Roman" w:cs="Times New Roman"/>
          <w:sz w:val="24"/>
          <w:szCs w:val="24"/>
        </w:rPr>
        <w:t>A szónoki beszéd felépítése, a szöveg szerkesztésének lépései az anyaggyűjtéstől a megszólalásig</w:t>
      </w:r>
    </w:p>
    <w:p w:rsidR="00B0000D" w:rsidRPr="00B0000D" w:rsidRDefault="00FD03AB" w:rsidP="00B0000D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>17.</w:t>
      </w:r>
      <w:r w:rsidR="00B0000D" w:rsidRPr="00B0000D">
        <w:rPr>
          <w:rFonts w:ascii="Times New Roman" w:hAnsi="Times New Roman" w:cs="Times New Roman"/>
          <w:sz w:val="24"/>
          <w:szCs w:val="24"/>
        </w:rPr>
        <w:t xml:space="preserve"> </w:t>
      </w:r>
      <w:r w:rsidR="00B0000D" w:rsidRPr="00B0000D">
        <w:rPr>
          <w:rFonts w:ascii="Times New Roman" w:hAnsi="Times New Roman" w:cs="Times New Roman"/>
          <w:sz w:val="24"/>
          <w:szCs w:val="24"/>
        </w:rPr>
        <w:t>Az egyszerűbb szóképek köznyelvi és a szépirodalmi szövegekben</w:t>
      </w:r>
    </w:p>
    <w:p w:rsidR="00B0000D" w:rsidRPr="00B0000D" w:rsidRDefault="00B0000D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18. </w:t>
      </w:r>
      <w:r w:rsidRPr="00B0000D">
        <w:rPr>
          <w:rFonts w:ascii="Times New Roman" w:hAnsi="Times New Roman" w:cs="Times New Roman"/>
          <w:sz w:val="24"/>
          <w:szCs w:val="24"/>
        </w:rPr>
        <w:t>Az egyszerűbb alakzatok</w:t>
      </w:r>
    </w:p>
    <w:p w:rsidR="00B0000D" w:rsidRPr="00B0000D" w:rsidRDefault="00B0000D" w:rsidP="00B0000D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19. </w:t>
      </w:r>
      <w:r w:rsidRPr="00B0000D">
        <w:rPr>
          <w:rFonts w:ascii="Times New Roman" w:hAnsi="Times New Roman" w:cs="Times New Roman"/>
          <w:sz w:val="24"/>
          <w:szCs w:val="24"/>
        </w:rPr>
        <w:t>A társalgási stílusréteg jellemzői</w:t>
      </w:r>
    </w:p>
    <w:p w:rsidR="00B0000D" w:rsidRPr="00B0000D" w:rsidRDefault="00B0000D">
      <w:pPr>
        <w:rPr>
          <w:rFonts w:ascii="Times New Roman" w:hAnsi="Times New Roman" w:cs="Times New Roman"/>
          <w:sz w:val="24"/>
          <w:szCs w:val="24"/>
        </w:rPr>
      </w:pPr>
      <w:r w:rsidRPr="00B0000D">
        <w:rPr>
          <w:rFonts w:ascii="Times New Roman" w:hAnsi="Times New Roman" w:cs="Times New Roman"/>
          <w:sz w:val="24"/>
          <w:szCs w:val="24"/>
        </w:rPr>
        <w:t xml:space="preserve">20. </w:t>
      </w:r>
      <w:r w:rsidRPr="00B0000D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B0000D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B0000D">
        <w:rPr>
          <w:rFonts w:ascii="Times New Roman" w:hAnsi="Times New Roman" w:cs="Times New Roman"/>
          <w:sz w:val="24"/>
          <w:szCs w:val="24"/>
        </w:rPr>
        <w:t xml:space="preserve"> társadalom hatása a nyelvhasználatra</w:t>
      </w:r>
    </w:p>
    <w:sectPr w:rsidR="00B0000D" w:rsidRPr="00B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AB"/>
    <w:rsid w:val="00B0000D"/>
    <w:rsid w:val="00FD03AB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4687"/>
  <w15:chartTrackingRefBased/>
  <w15:docId w15:val="{F001516F-FEA8-4DAF-A87D-8AA4D80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2025-06-02T02:46:00Z</dcterms:created>
  <dcterms:modified xsi:type="dcterms:W3CDTF">2025-06-02T02:58:00Z</dcterms:modified>
</cp:coreProperties>
</file>